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EB0" w:rsidRPr="0048320B" w:rsidRDefault="006C1EB0" w:rsidP="006C1E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320B">
        <w:rPr>
          <w:rFonts w:ascii="Times New Roman" w:hAnsi="Times New Roman" w:cs="Times New Roman"/>
          <w:b/>
          <w:sz w:val="24"/>
          <w:szCs w:val="24"/>
        </w:rPr>
        <w:t>Name:</w:t>
      </w:r>
    </w:p>
    <w:p w:rsidR="006C1EB0" w:rsidRPr="0048320B" w:rsidRDefault="006C1EB0" w:rsidP="006C1E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320B">
        <w:rPr>
          <w:rFonts w:ascii="Times New Roman" w:hAnsi="Times New Roman" w:cs="Times New Roman"/>
          <w:b/>
          <w:sz w:val="24"/>
          <w:szCs w:val="24"/>
        </w:rPr>
        <w:t>Date:</w:t>
      </w:r>
    </w:p>
    <w:p w:rsidR="006C1EB0" w:rsidRPr="0048320B" w:rsidRDefault="006C1EB0" w:rsidP="006C1E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320B">
        <w:rPr>
          <w:rFonts w:ascii="Times New Roman" w:hAnsi="Times New Roman" w:cs="Times New Roman"/>
          <w:b/>
          <w:sz w:val="24"/>
          <w:szCs w:val="24"/>
        </w:rPr>
        <w:t>Instructor:</w:t>
      </w:r>
    </w:p>
    <w:p w:rsidR="006C1EB0" w:rsidRPr="0048320B" w:rsidRDefault="006C1EB0" w:rsidP="006C1E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320B">
        <w:rPr>
          <w:rFonts w:ascii="Times New Roman" w:hAnsi="Times New Roman" w:cs="Times New Roman"/>
          <w:b/>
          <w:sz w:val="24"/>
          <w:szCs w:val="24"/>
        </w:rPr>
        <w:t>Course:</w:t>
      </w:r>
    </w:p>
    <w:p w:rsidR="006C1EB0" w:rsidRPr="0048320B" w:rsidRDefault="006C1EB0" w:rsidP="006C1E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1EB0" w:rsidRPr="0048320B" w:rsidRDefault="006C1EB0" w:rsidP="006C1E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D2EBB" w:rsidRPr="0048320B" w:rsidRDefault="00011A2A" w:rsidP="00BB08C3">
      <w:pPr>
        <w:pStyle w:val="ListParagraph"/>
        <w:numPr>
          <w:ilvl w:val="0"/>
          <w:numId w:val="6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Plate</w:t>
      </w:r>
      <w:r w:rsidR="00FD2EBB" w:rsidRPr="0048320B">
        <w:rPr>
          <w:rFonts w:ascii="Times New Roman" w:hAnsi="Times New Roman" w:cs="Times New Roman"/>
          <w:sz w:val="24"/>
          <w:szCs w:val="24"/>
        </w:rPr>
        <w:t xml:space="preserve"> tectonic </w:t>
      </w:r>
      <w:r>
        <w:rPr>
          <w:rFonts w:ascii="Times New Roman" w:hAnsi="Times New Roman" w:cs="Times New Roman"/>
          <w:sz w:val="24"/>
          <w:szCs w:val="24"/>
        </w:rPr>
        <w:t xml:space="preserve">theory and the </w:t>
      </w:r>
      <w:r w:rsidR="00DD1479">
        <w:rPr>
          <w:rFonts w:ascii="Times New Roman" w:hAnsi="Times New Roman" w:cs="Times New Roman"/>
          <w:sz w:val="24"/>
          <w:szCs w:val="24"/>
        </w:rPr>
        <w:t>types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1479">
        <w:rPr>
          <w:rFonts w:ascii="Times New Roman" w:hAnsi="Times New Roman" w:cs="Times New Roman"/>
          <w:sz w:val="24"/>
          <w:szCs w:val="24"/>
        </w:rPr>
        <w:t>o</w:t>
      </w:r>
      <w:r w:rsidR="00FD2EBB" w:rsidRPr="0048320B">
        <w:rPr>
          <w:rFonts w:ascii="Times New Roman" w:hAnsi="Times New Roman" w:cs="Times New Roman"/>
          <w:sz w:val="24"/>
          <w:szCs w:val="24"/>
        </w:rPr>
        <w:t>f plate boundaries</w:t>
      </w:r>
      <w:r w:rsidR="00DD1479">
        <w:rPr>
          <w:rFonts w:ascii="Times New Roman" w:hAnsi="Times New Roman" w:cs="Times New Roman"/>
          <w:sz w:val="24"/>
          <w:szCs w:val="24"/>
        </w:rPr>
        <w:t>.</w:t>
      </w:r>
    </w:p>
    <w:p w:rsidR="004F2EFD" w:rsidRPr="0048320B" w:rsidRDefault="00451F81" w:rsidP="00A55BF3">
      <w:pPr>
        <w:spacing w:after="24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320B">
        <w:rPr>
          <w:rFonts w:ascii="Times New Roman" w:hAnsi="Times New Roman" w:cs="Times New Roman"/>
          <w:sz w:val="24"/>
          <w:szCs w:val="24"/>
        </w:rPr>
        <w:t>The plate tectonic theory</w:t>
      </w:r>
      <w:r w:rsidR="006A56DE" w:rsidRPr="0048320B">
        <w:rPr>
          <w:rFonts w:ascii="Times New Roman" w:hAnsi="Times New Roman" w:cs="Times New Roman"/>
          <w:sz w:val="24"/>
          <w:szCs w:val="24"/>
        </w:rPr>
        <w:t xml:space="preserve"> is a theory in geography that </w:t>
      </w:r>
      <w:r w:rsidR="004E0ED7" w:rsidRPr="0048320B">
        <w:rPr>
          <w:rFonts w:ascii="Times New Roman" w:hAnsi="Times New Roman" w:cs="Times New Roman"/>
          <w:sz w:val="24"/>
          <w:szCs w:val="24"/>
        </w:rPr>
        <w:t>explains that the outermost and rigid part of the earth</w:t>
      </w:r>
      <w:r w:rsidR="00A306CF" w:rsidRPr="0048320B">
        <w:rPr>
          <w:rFonts w:ascii="Times New Roman" w:hAnsi="Times New Roman" w:cs="Times New Roman"/>
          <w:sz w:val="24"/>
          <w:szCs w:val="24"/>
        </w:rPr>
        <w:t xml:space="preserve"> (lithosphere) </w:t>
      </w:r>
      <w:r w:rsidR="00C63BB6" w:rsidRPr="0048320B">
        <w:rPr>
          <w:rFonts w:ascii="Times New Roman" w:hAnsi="Times New Roman" w:cs="Times New Roman"/>
          <w:sz w:val="24"/>
          <w:szCs w:val="24"/>
        </w:rPr>
        <w:t xml:space="preserve">is made up of </w:t>
      </w:r>
      <w:r w:rsidR="007723ED" w:rsidRPr="0048320B">
        <w:rPr>
          <w:rFonts w:ascii="Times New Roman" w:hAnsi="Times New Roman" w:cs="Times New Roman"/>
          <w:sz w:val="24"/>
          <w:szCs w:val="24"/>
        </w:rPr>
        <w:t>various blocks of land masses</w:t>
      </w:r>
      <w:r w:rsidR="0042235B" w:rsidRPr="0048320B">
        <w:rPr>
          <w:rFonts w:ascii="Times New Roman" w:hAnsi="Times New Roman" w:cs="Times New Roman"/>
          <w:sz w:val="24"/>
          <w:szCs w:val="24"/>
        </w:rPr>
        <w:t xml:space="preserve"> which move across the earth surfac</w:t>
      </w:r>
      <w:r w:rsidR="00F874A9" w:rsidRPr="0048320B">
        <w:rPr>
          <w:rFonts w:ascii="Times New Roman" w:hAnsi="Times New Roman" w:cs="Times New Roman"/>
          <w:sz w:val="24"/>
          <w:szCs w:val="24"/>
        </w:rPr>
        <w:t xml:space="preserve">e relativity </w:t>
      </w:r>
      <w:r w:rsidR="00C9153D" w:rsidRPr="0048320B">
        <w:rPr>
          <w:rFonts w:ascii="Times New Roman" w:hAnsi="Times New Roman" w:cs="Times New Roman"/>
          <w:sz w:val="24"/>
          <w:szCs w:val="24"/>
        </w:rPr>
        <w:t>to each other.</w:t>
      </w:r>
      <w:r w:rsidR="00C83976" w:rsidRPr="0048320B">
        <w:rPr>
          <w:rFonts w:ascii="Times New Roman" w:hAnsi="Times New Roman" w:cs="Times New Roman"/>
          <w:sz w:val="24"/>
          <w:szCs w:val="24"/>
        </w:rPr>
        <w:t xml:space="preserve"> There are three types of plate boundaries </w:t>
      </w:r>
      <w:r w:rsidR="004A0932" w:rsidRPr="0048320B">
        <w:rPr>
          <w:rFonts w:ascii="Times New Roman" w:hAnsi="Times New Roman" w:cs="Times New Roman"/>
          <w:sz w:val="24"/>
          <w:szCs w:val="24"/>
        </w:rPr>
        <w:t xml:space="preserve">that form the earth's mantle; </w:t>
      </w:r>
      <w:r w:rsidR="00AA148B" w:rsidRPr="0048320B">
        <w:rPr>
          <w:rFonts w:ascii="Times New Roman" w:hAnsi="Times New Roman" w:cs="Times New Roman"/>
          <w:sz w:val="24"/>
          <w:szCs w:val="24"/>
        </w:rPr>
        <w:t xml:space="preserve">these are the </w:t>
      </w:r>
      <w:r w:rsidR="00ED3ADB" w:rsidRPr="0048320B">
        <w:rPr>
          <w:rFonts w:ascii="Times New Roman" w:hAnsi="Times New Roman" w:cs="Times New Roman"/>
          <w:sz w:val="24"/>
          <w:szCs w:val="24"/>
        </w:rPr>
        <w:t>convergent boundaries, divergent</w:t>
      </w:r>
      <w:r w:rsidR="00AA148B" w:rsidRPr="0048320B">
        <w:rPr>
          <w:rFonts w:ascii="Times New Roman" w:hAnsi="Times New Roman" w:cs="Times New Roman"/>
          <w:sz w:val="24"/>
          <w:szCs w:val="24"/>
        </w:rPr>
        <w:t xml:space="preserve"> boundaries comma and transform boundaries</w:t>
      </w:r>
      <w:r w:rsidR="0048320B" w:rsidRPr="0048320B">
        <w:rPr>
          <w:rFonts w:ascii="Times New Roman" w:hAnsi="Times New Roman" w:cs="Times New Roman"/>
          <w:sz w:val="24"/>
          <w:szCs w:val="24"/>
        </w:rPr>
        <w:t xml:space="preserve"> (Molnar 23)</w:t>
      </w:r>
      <w:r w:rsidR="008E1D04" w:rsidRPr="0048320B">
        <w:rPr>
          <w:rFonts w:ascii="Times New Roman" w:hAnsi="Times New Roman" w:cs="Times New Roman"/>
          <w:sz w:val="24"/>
          <w:szCs w:val="24"/>
        </w:rPr>
        <w:t>.</w:t>
      </w:r>
    </w:p>
    <w:p w:rsidR="00BB08C3" w:rsidRPr="0048320B" w:rsidRDefault="004F2EFD" w:rsidP="00A55BF3">
      <w:pPr>
        <w:spacing w:after="24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320B">
        <w:rPr>
          <w:rFonts w:ascii="Times New Roman" w:hAnsi="Times New Roman" w:cs="Times New Roman"/>
          <w:sz w:val="24"/>
          <w:szCs w:val="24"/>
        </w:rPr>
        <w:t>T</w:t>
      </w:r>
      <w:r w:rsidR="00ED3ADB" w:rsidRPr="0048320B">
        <w:rPr>
          <w:rFonts w:ascii="Times New Roman" w:hAnsi="Times New Roman" w:cs="Times New Roman"/>
          <w:sz w:val="24"/>
          <w:szCs w:val="24"/>
        </w:rPr>
        <w:t xml:space="preserve">he convergent boundaries </w:t>
      </w:r>
      <w:r w:rsidR="008660CD" w:rsidRPr="0048320B">
        <w:rPr>
          <w:rFonts w:ascii="Times New Roman" w:hAnsi="Times New Roman" w:cs="Times New Roman"/>
          <w:sz w:val="24"/>
          <w:szCs w:val="24"/>
        </w:rPr>
        <w:t>are formed when two tectonic plates collide.</w:t>
      </w:r>
      <w:r w:rsidR="00536E99" w:rsidRPr="0048320B">
        <w:rPr>
          <w:rFonts w:ascii="Times New Roman" w:hAnsi="Times New Roman" w:cs="Times New Roman"/>
          <w:sz w:val="24"/>
          <w:szCs w:val="24"/>
        </w:rPr>
        <w:t xml:space="preserve"> Whenever the collision </w:t>
      </w:r>
      <w:r w:rsidR="00A23A83" w:rsidRPr="0048320B">
        <w:rPr>
          <w:rFonts w:ascii="Times New Roman" w:hAnsi="Times New Roman" w:cs="Times New Roman"/>
          <w:sz w:val="24"/>
          <w:szCs w:val="24"/>
        </w:rPr>
        <w:t>involves an oceanic plate then a subduction zone will occur</w:t>
      </w:r>
      <w:r w:rsidR="005E7D1F" w:rsidRPr="0048320B">
        <w:rPr>
          <w:rFonts w:ascii="Times New Roman" w:hAnsi="Times New Roman" w:cs="Times New Roman"/>
          <w:sz w:val="24"/>
          <w:szCs w:val="24"/>
        </w:rPr>
        <w:t xml:space="preserve"> </w:t>
      </w:r>
      <w:r w:rsidR="00860606" w:rsidRPr="0048320B">
        <w:rPr>
          <w:rFonts w:ascii="Times New Roman" w:hAnsi="Times New Roman" w:cs="Times New Roman"/>
          <w:sz w:val="24"/>
          <w:szCs w:val="24"/>
        </w:rPr>
        <w:t xml:space="preserve">because the denser plate will be </w:t>
      </w:r>
      <w:proofErr w:type="spellStart"/>
      <w:r w:rsidR="00860606" w:rsidRPr="0048320B">
        <w:rPr>
          <w:rFonts w:ascii="Times New Roman" w:hAnsi="Times New Roman" w:cs="Times New Roman"/>
          <w:sz w:val="24"/>
          <w:szCs w:val="24"/>
        </w:rPr>
        <w:t>subducted</w:t>
      </w:r>
      <w:proofErr w:type="spellEnd"/>
      <w:r w:rsidR="00860606" w:rsidRPr="0048320B">
        <w:rPr>
          <w:rFonts w:ascii="Times New Roman" w:hAnsi="Times New Roman" w:cs="Times New Roman"/>
          <w:sz w:val="24"/>
          <w:szCs w:val="24"/>
        </w:rPr>
        <w:t xml:space="preserve"> underneath</w:t>
      </w:r>
      <w:r w:rsidR="009B7FDC" w:rsidRPr="0048320B">
        <w:rPr>
          <w:rFonts w:ascii="Times New Roman" w:hAnsi="Times New Roman" w:cs="Times New Roman"/>
          <w:sz w:val="24"/>
          <w:szCs w:val="24"/>
        </w:rPr>
        <w:t xml:space="preserve"> the less </w:t>
      </w:r>
      <w:proofErr w:type="gramStart"/>
      <w:r w:rsidR="009B7FDC" w:rsidRPr="0048320B">
        <w:rPr>
          <w:rFonts w:ascii="Times New Roman" w:hAnsi="Times New Roman" w:cs="Times New Roman"/>
          <w:sz w:val="24"/>
          <w:szCs w:val="24"/>
        </w:rPr>
        <w:t>denser</w:t>
      </w:r>
      <w:proofErr w:type="gramEnd"/>
      <w:r w:rsidR="009B7FDC" w:rsidRPr="0048320B">
        <w:rPr>
          <w:rFonts w:ascii="Times New Roman" w:hAnsi="Times New Roman" w:cs="Times New Roman"/>
          <w:sz w:val="24"/>
          <w:szCs w:val="24"/>
        </w:rPr>
        <w:t xml:space="preserve"> plate.</w:t>
      </w:r>
      <w:r w:rsidR="00537C44" w:rsidRPr="0048320B">
        <w:rPr>
          <w:rFonts w:ascii="Times New Roman" w:hAnsi="Times New Roman" w:cs="Times New Roman"/>
          <w:sz w:val="24"/>
          <w:szCs w:val="24"/>
        </w:rPr>
        <w:t xml:space="preserve"> </w:t>
      </w:r>
      <w:r w:rsidR="00020404" w:rsidRPr="0048320B">
        <w:rPr>
          <w:rFonts w:ascii="Times New Roman" w:hAnsi="Times New Roman" w:cs="Times New Roman"/>
          <w:sz w:val="24"/>
          <w:szCs w:val="24"/>
        </w:rPr>
        <w:t>Furthermore, the convergent boundaries</w:t>
      </w:r>
      <w:r w:rsidR="00FD2CC2" w:rsidRPr="0048320B">
        <w:rPr>
          <w:rFonts w:ascii="Times New Roman" w:hAnsi="Times New Roman" w:cs="Times New Roman"/>
          <w:sz w:val="24"/>
          <w:szCs w:val="24"/>
        </w:rPr>
        <w:t xml:space="preserve"> may occur when three different scenarios</w:t>
      </w:r>
      <w:r w:rsidR="007E2542" w:rsidRPr="0048320B">
        <w:rPr>
          <w:rFonts w:ascii="Times New Roman" w:hAnsi="Times New Roman" w:cs="Times New Roman"/>
          <w:sz w:val="24"/>
          <w:szCs w:val="24"/>
        </w:rPr>
        <w:t xml:space="preserve"> take place. One, when a continental plate collides with an oceanic plate resulting to</w:t>
      </w:r>
      <w:r w:rsidR="003D22B9" w:rsidRPr="0048320B">
        <w:rPr>
          <w:rFonts w:ascii="Times New Roman" w:hAnsi="Times New Roman" w:cs="Times New Roman"/>
          <w:sz w:val="24"/>
          <w:szCs w:val="24"/>
        </w:rPr>
        <w:t xml:space="preserve"> the dancer oceanic plate being </w:t>
      </w:r>
      <w:proofErr w:type="spellStart"/>
      <w:r w:rsidR="003D22B9" w:rsidRPr="0048320B">
        <w:rPr>
          <w:rFonts w:ascii="Times New Roman" w:hAnsi="Times New Roman" w:cs="Times New Roman"/>
          <w:sz w:val="24"/>
          <w:szCs w:val="24"/>
        </w:rPr>
        <w:t>subducted</w:t>
      </w:r>
      <w:proofErr w:type="spellEnd"/>
      <w:r w:rsidR="003D22B9" w:rsidRPr="0048320B">
        <w:rPr>
          <w:rFonts w:ascii="Times New Roman" w:hAnsi="Times New Roman" w:cs="Times New Roman"/>
          <w:sz w:val="24"/>
          <w:szCs w:val="24"/>
        </w:rPr>
        <w:t xml:space="preserve"> underneath the continental plate. </w:t>
      </w:r>
      <w:r w:rsidR="003331E5" w:rsidRPr="0048320B">
        <w:rPr>
          <w:rFonts w:ascii="Times New Roman" w:hAnsi="Times New Roman" w:cs="Times New Roman"/>
          <w:sz w:val="24"/>
          <w:szCs w:val="24"/>
        </w:rPr>
        <w:t xml:space="preserve">An example of a feature formed as a result of this activity is the Andes </w:t>
      </w:r>
      <w:proofErr w:type="gramStart"/>
      <w:r w:rsidR="003331E5" w:rsidRPr="0048320B">
        <w:rPr>
          <w:rFonts w:ascii="Times New Roman" w:hAnsi="Times New Roman" w:cs="Times New Roman"/>
          <w:sz w:val="24"/>
          <w:szCs w:val="24"/>
        </w:rPr>
        <w:t>mountains</w:t>
      </w:r>
      <w:proofErr w:type="gramEnd"/>
      <w:r w:rsidR="0048320B" w:rsidRPr="004832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8320B" w:rsidRPr="0048320B">
        <w:rPr>
          <w:rFonts w:ascii="Times New Roman" w:hAnsi="Times New Roman" w:cs="Times New Roman"/>
          <w:sz w:val="24"/>
          <w:szCs w:val="24"/>
        </w:rPr>
        <w:t>Gerya</w:t>
      </w:r>
      <w:proofErr w:type="spellEnd"/>
      <w:r w:rsidR="0048320B" w:rsidRPr="0048320B">
        <w:rPr>
          <w:rFonts w:ascii="Times New Roman" w:hAnsi="Times New Roman" w:cs="Times New Roman"/>
          <w:sz w:val="24"/>
          <w:szCs w:val="24"/>
        </w:rPr>
        <w:t xml:space="preserve"> 221)</w:t>
      </w:r>
      <w:r w:rsidR="003331E5" w:rsidRPr="0048320B">
        <w:rPr>
          <w:rFonts w:ascii="Times New Roman" w:hAnsi="Times New Roman" w:cs="Times New Roman"/>
          <w:sz w:val="24"/>
          <w:szCs w:val="24"/>
        </w:rPr>
        <w:t>.</w:t>
      </w:r>
      <w:r w:rsidR="004D3D03" w:rsidRPr="0048320B">
        <w:rPr>
          <w:rFonts w:ascii="Times New Roman" w:hAnsi="Times New Roman" w:cs="Times New Roman"/>
          <w:sz w:val="24"/>
          <w:szCs w:val="24"/>
        </w:rPr>
        <w:t xml:space="preserve"> Another scenario that</w:t>
      </w:r>
      <w:r w:rsidR="00CB38D1" w:rsidRPr="0048320B">
        <w:rPr>
          <w:rFonts w:ascii="Times New Roman" w:hAnsi="Times New Roman" w:cs="Times New Roman"/>
          <w:sz w:val="24"/>
          <w:szCs w:val="24"/>
        </w:rPr>
        <w:t xml:space="preserve"> occurs during the formation of a convergent boundary is the collision between an oceanic plate and another oceanic plate which may result to seafloor spreading</w:t>
      </w:r>
      <w:r w:rsidR="00BD6725" w:rsidRPr="0048320B">
        <w:rPr>
          <w:rFonts w:ascii="Times New Roman" w:hAnsi="Times New Roman" w:cs="Times New Roman"/>
          <w:sz w:val="24"/>
          <w:szCs w:val="24"/>
        </w:rPr>
        <w:t xml:space="preserve"> under the formation of submarine </w:t>
      </w:r>
      <w:r w:rsidR="00666F04" w:rsidRPr="0048320B">
        <w:rPr>
          <w:rFonts w:ascii="Times New Roman" w:hAnsi="Times New Roman" w:cs="Times New Roman"/>
          <w:sz w:val="24"/>
          <w:szCs w:val="24"/>
        </w:rPr>
        <w:t>volcanoes</w:t>
      </w:r>
      <w:r w:rsidR="00BD6725" w:rsidRPr="0048320B">
        <w:rPr>
          <w:rFonts w:ascii="Times New Roman" w:hAnsi="Times New Roman" w:cs="Times New Roman"/>
          <w:sz w:val="24"/>
          <w:szCs w:val="24"/>
        </w:rPr>
        <w:t xml:space="preserve">. </w:t>
      </w:r>
      <w:r w:rsidR="00032810" w:rsidRPr="0048320B">
        <w:rPr>
          <w:rFonts w:ascii="Times New Roman" w:hAnsi="Times New Roman" w:cs="Times New Roman"/>
          <w:sz w:val="24"/>
          <w:szCs w:val="24"/>
        </w:rPr>
        <w:t xml:space="preserve">Finally the convergent boundaries may be formed as a result of the collision between continental </w:t>
      </w:r>
      <w:r w:rsidR="00785627" w:rsidRPr="0048320B">
        <w:rPr>
          <w:rFonts w:ascii="Times New Roman" w:hAnsi="Times New Roman" w:cs="Times New Roman"/>
          <w:sz w:val="24"/>
          <w:szCs w:val="24"/>
        </w:rPr>
        <w:t xml:space="preserve">collapse and another continental plate. An example of a feature from the through this activity is the </w:t>
      </w:r>
      <w:r w:rsidR="00666F04" w:rsidRPr="0048320B">
        <w:rPr>
          <w:rFonts w:ascii="Times New Roman" w:hAnsi="Times New Roman" w:cs="Times New Roman"/>
          <w:sz w:val="24"/>
          <w:szCs w:val="24"/>
        </w:rPr>
        <w:t>Himalayas.</w:t>
      </w:r>
    </w:p>
    <w:p w:rsidR="00666F04" w:rsidRPr="0048320B" w:rsidRDefault="00B455D6" w:rsidP="00A55BF3">
      <w:pPr>
        <w:spacing w:after="24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320B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A607B6" w:rsidRPr="0048320B">
        <w:rPr>
          <w:rFonts w:ascii="Times New Roman" w:hAnsi="Times New Roman" w:cs="Times New Roman"/>
          <w:sz w:val="24"/>
          <w:szCs w:val="24"/>
        </w:rPr>
        <w:t xml:space="preserve">divergent boundaries </w:t>
      </w:r>
      <w:r w:rsidR="00DE3689" w:rsidRPr="0048320B">
        <w:rPr>
          <w:rFonts w:ascii="Times New Roman" w:hAnsi="Times New Roman" w:cs="Times New Roman"/>
          <w:sz w:val="24"/>
          <w:szCs w:val="24"/>
        </w:rPr>
        <w:t>are formed when tectonic plates move away from each other leaving avoid</w:t>
      </w:r>
      <w:r w:rsidR="00D30C2C" w:rsidRPr="0048320B">
        <w:rPr>
          <w:rFonts w:ascii="Times New Roman" w:hAnsi="Times New Roman" w:cs="Times New Roman"/>
          <w:sz w:val="24"/>
          <w:szCs w:val="24"/>
        </w:rPr>
        <w:t xml:space="preserve"> which is filled by molten magma. </w:t>
      </w:r>
      <w:r w:rsidR="0059097F" w:rsidRPr="0048320B">
        <w:rPr>
          <w:rFonts w:ascii="Times New Roman" w:hAnsi="Times New Roman" w:cs="Times New Roman"/>
          <w:sz w:val="24"/>
          <w:szCs w:val="24"/>
        </w:rPr>
        <w:t xml:space="preserve">When the movement of </w:t>
      </w:r>
      <w:proofErr w:type="gramStart"/>
      <w:r w:rsidR="0059097F" w:rsidRPr="0048320B">
        <w:rPr>
          <w:rFonts w:ascii="Times New Roman" w:hAnsi="Times New Roman" w:cs="Times New Roman"/>
          <w:sz w:val="24"/>
          <w:szCs w:val="24"/>
        </w:rPr>
        <w:t>this plates</w:t>
      </w:r>
      <w:proofErr w:type="gramEnd"/>
      <w:r w:rsidR="0059097F" w:rsidRPr="0048320B">
        <w:rPr>
          <w:rFonts w:ascii="Times New Roman" w:hAnsi="Times New Roman" w:cs="Times New Roman"/>
          <w:sz w:val="24"/>
          <w:szCs w:val="24"/>
        </w:rPr>
        <w:t xml:space="preserve"> occurs in land it resulted to the formation of rift valleys. However</w:t>
      </w:r>
      <w:r w:rsidR="00382E16" w:rsidRPr="0048320B">
        <w:rPr>
          <w:rFonts w:ascii="Times New Roman" w:hAnsi="Times New Roman" w:cs="Times New Roman"/>
          <w:sz w:val="24"/>
          <w:szCs w:val="24"/>
        </w:rPr>
        <w:t xml:space="preserve"> the divergent </w:t>
      </w:r>
      <w:r w:rsidR="002D58E0" w:rsidRPr="0048320B">
        <w:rPr>
          <w:rFonts w:ascii="Times New Roman" w:hAnsi="Times New Roman" w:cs="Times New Roman"/>
          <w:sz w:val="24"/>
          <w:szCs w:val="24"/>
        </w:rPr>
        <w:t>boundaries</w:t>
      </w:r>
      <w:r w:rsidR="00382E16" w:rsidRPr="0048320B">
        <w:rPr>
          <w:rFonts w:ascii="Times New Roman" w:hAnsi="Times New Roman" w:cs="Times New Roman"/>
          <w:sz w:val="24"/>
          <w:szCs w:val="24"/>
        </w:rPr>
        <w:t xml:space="preserve"> are currently active in oceanic plates and results to the formation of mid oceanic ridges such as the mid-</w:t>
      </w:r>
      <w:r w:rsidR="002D58E0" w:rsidRPr="0048320B">
        <w:rPr>
          <w:rFonts w:ascii="Times New Roman" w:hAnsi="Times New Roman" w:cs="Times New Roman"/>
          <w:sz w:val="24"/>
          <w:szCs w:val="24"/>
        </w:rPr>
        <w:t>Atlantic</w:t>
      </w:r>
      <w:r w:rsidR="00382E16" w:rsidRPr="0048320B">
        <w:rPr>
          <w:rFonts w:ascii="Times New Roman" w:hAnsi="Times New Roman" w:cs="Times New Roman"/>
          <w:sz w:val="24"/>
          <w:szCs w:val="24"/>
        </w:rPr>
        <w:t xml:space="preserve"> ridge</w:t>
      </w:r>
      <w:r w:rsidR="002D58E0" w:rsidRPr="0048320B">
        <w:rPr>
          <w:rFonts w:ascii="Times New Roman" w:hAnsi="Times New Roman" w:cs="Times New Roman"/>
          <w:sz w:val="24"/>
          <w:szCs w:val="24"/>
        </w:rPr>
        <w:t>.</w:t>
      </w:r>
    </w:p>
    <w:p w:rsidR="002D58E0" w:rsidRPr="0048320B" w:rsidRDefault="00FF3E63" w:rsidP="00A55BF3">
      <w:pPr>
        <w:spacing w:after="24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320B">
        <w:rPr>
          <w:rFonts w:ascii="Times New Roman" w:hAnsi="Times New Roman" w:cs="Times New Roman"/>
          <w:sz w:val="24"/>
          <w:szCs w:val="24"/>
        </w:rPr>
        <w:t xml:space="preserve">Finally, </w:t>
      </w:r>
      <w:r w:rsidR="000800DC" w:rsidRPr="0048320B">
        <w:rPr>
          <w:rFonts w:ascii="Times New Roman" w:hAnsi="Times New Roman" w:cs="Times New Roman"/>
          <w:sz w:val="24"/>
          <w:szCs w:val="24"/>
        </w:rPr>
        <w:t>the transform boundaries are formed when the tectonic plates</w:t>
      </w:r>
      <w:r w:rsidR="003D5AB5" w:rsidRPr="0048320B">
        <w:rPr>
          <w:rFonts w:ascii="Times New Roman" w:hAnsi="Times New Roman" w:cs="Times New Roman"/>
          <w:sz w:val="24"/>
          <w:szCs w:val="24"/>
        </w:rPr>
        <w:t xml:space="preserve"> slide each other</w:t>
      </w:r>
      <w:r w:rsidR="00931CD7" w:rsidRPr="0048320B">
        <w:rPr>
          <w:rFonts w:ascii="Times New Roman" w:hAnsi="Times New Roman" w:cs="Times New Roman"/>
          <w:sz w:val="24"/>
          <w:szCs w:val="24"/>
        </w:rPr>
        <w:t xml:space="preserve">; the earth's crust is neither formed nor destroyed. </w:t>
      </w:r>
      <w:r w:rsidR="00612656" w:rsidRPr="0048320B">
        <w:rPr>
          <w:rFonts w:ascii="Times New Roman" w:hAnsi="Times New Roman" w:cs="Times New Roman"/>
          <w:sz w:val="24"/>
          <w:szCs w:val="24"/>
        </w:rPr>
        <w:t>This kind of movement may either</w:t>
      </w:r>
      <w:r w:rsidR="00AB4109" w:rsidRPr="0048320B">
        <w:rPr>
          <w:rFonts w:ascii="Times New Roman" w:hAnsi="Times New Roman" w:cs="Times New Roman"/>
          <w:sz w:val="24"/>
          <w:szCs w:val="24"/>
        </w:rPr>
        <w:t xml:space="preserve"> ok in the continental regions or oceanic regions and because of the friction during this action, </w:t>
      </w:r>
      <w:r w:rsidR="00C43E57" w:rsidRPr="0048320B">
        <w:rPr>
          <w:rFonts w:ascii="Times New Roman" w:hAnsi="Times New Roman" w:cs="Times New Roman"/>
          <w:sz w:val="24"/>
          <w:szCs w:val="24"/>
        </w:rPr>
        <w:t xml:space="preserve">there is a considerable amount of pressure that is built. </w:t>
      </w:r>
      <w:r w:rsidR="002644EC" w:rsidRPr="0048320B">
        <w:rPr>
          <w:rFonts w:ascii="Times New Roman" w:hAnsi="Times New Roman" w:cs="Times New Roman"/>
          <w:sz w:val="24"/>
          <w:szCs w:val="24"/>
        </w:rPr>
        <w:t>Therefore, the places which these activities take place is usually characterized by frequent earthquakes</w:t>
      </w:r>
      <w:r w:rsidR="0048320B" w:rsidRPr="0048320B">
        <w:rPr>
          <w:rFonts w:ascii="Times New Roman" w:hAnsi="Times New Roman" w:cs="Times New Roman"/>
          <w:sz w:val="24"/>
          <w:szCs w:val="24"/>
        </w:rPr>
        <w:t xml:space="preserve"> (Molnar 33)</w:t>
      </w:r>
      <w:r w:rsidR="002644EC" w:rsidRPr="0048320B">
        <w:rPr>
          <w:rFonts w:ascii="Times New Roman" w:hAnsi="Times New Roman" w:cs="Times New Roman"/>
          <w:sz w:val="24"/>
          <w:szCs w:val="24"/>
        </w:rPr>
        <w:t>.</w:t>
      </w:r>
    </w:p>
    <w:p w:rsidR="004F7BEB" w:rsidRPr="0048320B" w:rsidRDefault="004F7BEB" w:rsidP="00BB08C3">
      <w:pPr>
        <w:pStyle w:val="ListParagraph"/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:rsidR="00B175B2" w:rsidRPr="00843E69" w:rsidRDefault="00382DFA" w:rsidP="00843E6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</w:t>
      </w:r>
      <w:r w:rsidR="00B175B2" w:rsidRPr="0048320B">
        <w:rPr>
          <w:rFonts w:ascii="Times New Roman" w:hAnsi="Times New Roman" w:cs="Times New Roman"/>
          <w:sz w:val="24"/>
          <w:szCs w:val="24"/>
        </w:rPr>
        <w:t>vanced National Seismic Station (ANSS)</w:t>
      </w:r>
    </w:p>
    <w:p w:rsidR="00155248" w:rsidRPr="0048320B" w:rsidRDefault="00155248" w:rsidP="001552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15"/>
        <w:gridCol w:w="4441"/>
      </w:tblGrid>
      <w:tr w:rsidR="00155248" w:rsidRPr="003B3B86" w:rsidTr="00042740">
        <w:trPr>
          <w:trHeight w:val="206"/>
        </w:trPr>
        <w:tc>
          <w:tcPr>
            <w:tcW w:w="4788" w:type="dxa"/>
          </w:tcPr>
          <w:p w:rsidR="00155248" w:rsidRPr="003B3B86" w:rsidRDefault="00155248" w:rsidP="003438C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B86">
              <w:rPr>
                <w:rFonts w:ascii="Times New Roman" w:hAnsi="Times New Roman" w:cs="Times New Roman"/>
                <w:sz w:val="24"/>
                <w:szCs w:val="24"/>
              </w:rPr>
              <w:t>Name of station</w:t>
            </w:r>
          </w:p>
        </w:tc>
        <w:tc>
          <w:tcPr>
            <w:tcW w:w="4788" w:type="dxa"/>
          </w:tcPr>
          <w:p w:rsidR="00155248" w:rsidRPr="003B3B86" w:rsidRDefault="00496172" w:rsidP="003438C1">
            <w:pPr>
              <w:pStyle w:val="Heading3"/>
              <w:spacing w:before="0" w:beforeAutospacing="0" w:after="120" w:afterAutospacing="0"/>
              <w:outlineLvl w:val="2"/>
              <w:divId w:val="1017191839"/>
              <w:rPr>
                <w:b w:val="0"/>
                <w:sz w:val="24"/>
                <w:szCs w:val="24"/>
              </w:rPr>
            </w:pPr>
            <w:r w:rsidRPr="003B3B86">
              <w:rPr>
                <w:b w:val="0"/>
                <w:sz w:val="24"/>
                <w:szCs w:val="24"/>
              </w:rPr>
              <w:t xml:space="preserve">Corbin Fredericksburg observatory </w:t>
            </w:r>
            <w:r w:rsidR="003B3B86" w:rsidRPr="003B3B86">
              <w:rPr>
                <w:b w:val="0"/>
                <w:sz w:val="24"/>
                <w:szCs w:val="24"/>
              </w:rPr>
              <w:t>Virginia</w:t>
            </w:r>
          </w:p>
        </w:tc>
      </w:tr>
      <w:tr w:rsidR="00155248" w:rsidRPr="0048320B" w:rsidTr="00155248">
        <w:tc>
          <w:tcPr>
            <w:tcW w:w="4788" w:type="dxa"/>
          </w:tcPr>
          <w:p w:rsidR="00155248" w:rsidRPr="0048320B" w:rsidRDefault="00155248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ANSS designation</w:t>
            </w:r>
          </w:p>
        </w:tc>
        <w:tc>
          <w:tcPr>
            <w:tcW w:w="4788" w:type="dxa"/>
          </w:tcPr>
          <w:p w:rsidR="00155248" w:rsidRPr="0048320B" w:rsidRDefault="00155248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248" w:rsidRPr="0048320B" w:rsidTr="00155248">
        <w:tc>
          <w:tcPr>
            <w:tcW w:w="4788" w:type="dxa"/>
          </w:tcPr>
          <w:p w:rsidR="00155248" w:rsidRPr="0048320B" w:rsidRDefault="00DE053F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Latitude and l</w:t>
            </w:r>
            <w:r w:rsidR="00155248" w:rsidRPr="0048320B">
              <w:rPr>
                <w:rFonts w:ascii="Times New Roman" w:hAnsi="Times New Roman" w:cs="Times New Roman"/>
                <w:sz w:val="24"/>
                <w:szCs w:val="24"/>
              </w:rPr>
              <w:t>ongitude</w:t>
            </w:r>
          </w:p>
        </w:tc>
        <w:tc>
          <w:tcPr>
            <w:tcW w:w="4788" w:type="dxa"/>
          </w:tcPr>
          <w:p w:rsidR="00155248" w:rsidRPr="0048320B" w:rsidRDefault="00C40D3D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 xml:space="preserve">Latitude </w:t>
            </w:r>
            <w:r w:rsidRPr="004832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38.205</w:t>
            </w:r>
            <w:r w:rsidR="00735C68" w:rsidRPr="004832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, longitude </w:t>
            </w:r>
            <w:r w:rsidR="00A62AB6" w:rsidRPr="004832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-77.373</w:t>
            </w:r>
          </w:p>
        </w:tc>
      </w:tr>
      <w:tr w:rsidR="00155248" w:rsidRPr="0048320B" w:rsidTr="00155248">
        <w:tc>
          <w:tcPr>
            <w:tcW w:w="4788" w:type="dxa"/>
          </w:tcPr>
          <w:p w:rsidR="00155248" w:rsidRPr="0048320B" w:rsidRDefault="00155248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Elevation (meters)</w:t>
            </w:r>
          </w:p>
        </w:tc>
        <w:tc>
          <w:tcPr>
            <w:tcW w:w="4788" w:type="dxa"/>
          </w:tcPr>
          <w:p w:rsidR="00155248" w:rsidRPr="0048320B" w:rsidRDefault="00151075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55248" w:rsidRPr="0048320B" w:rsidTr="00155248">
        <w:tc>
          <w:tcPr>
            <w:tcW w:w="4788" w:type="dxa"/>
          </w:tcPr>
          <w:p w:rsidR="00155248" w:rsidRPr="0048320B" w:rsidRDefault="00155248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Distance </w:t>
            </w:r>
            <w:r w:rsidR="008D59B9">
              <w:rPr>
                <w:rFonts w:ascii="Times New Roman" w:hAnsi="Times New Roman" w:cs="Times New Roman"/>
                <w:sz w:val="24"/>
                <w:szCs w:val="24"/>
              </w:rPr>
              <w:t>from me (miles</w:t>
            </w: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8" w:type="dxa"/>
          </w:tcPr>
          <w:p w:rsidR="00155248" w:rsidRPr="0048320B" w:rsidRDefault="00D63862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155248" w:rsidRPr="0048320B" w:rsidTr="00155248">
        <w:tc>
          <w:tcPr>
            <w:tcW w:w="4788" w:type="dxa"/>
          </w:tcPr>
          <w:p w:rsidR="00155248" w:rsidRPr="0048320B" w:rsidRDefault="005312D0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Commenced</w:t>
            </w:r>
            <w:r w:rsidR="00155248" w:rsidRPr="004832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operations</w:t>
            </w:r>
          </w:p>
        </w:tc>
        <w:tc>
          <w:tcPr>
            <w:tcW w:w="4788" w:type="dxa"/>
          </w:tcPr>
          <w:p w:rsidR="00155248" w:rsidRPr="0048320B" w:rsidRDefault="00362BD9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2001,166</w:t>
            </w:r>
          </w:p>
        </w:tc>
      </w:tr>
    </w:tbl>
    <w:p w:rsidR="00BB08C3" w:rsidRPr="0048320B" w:rsidRDefault="00BB08C3" w:rsidP="00BB08C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B08C3" w:rsidRPr="0048320B" w:rsidRDefault="00BB08C3" w:rsidP="00BB08C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8320B">
        <w:rPr>
          <w:rFonts w:ascii="Times New Roman" w:hAnsi="Times New Roman" w:cs="Times New Roman"/>
          <w:sz w:val="24"/>
          <w:szCs w:val="24"/>
        </w:rPr>
        <w:t>USGA Earthquake Fault Map</w:t>
      </w:r>
    </w:p>
    <w:p w:rsidR="00155248" w:rsidRPr="0048320B" w:rsidRDefault="00155248" w:rsidP="001552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00"/>
        <w:gridCol w:w="4456"/>
      </w:tblGrid>
      <w:tr w:rsidR="00155248" w:rsidRPr="0048320B" w:rsidTr="00155248">
        <w:tc>
          <w:tcPr>
            <w:tcW w:w="4788" w:type="dxa"/>
          </w:tcPr>
          <w:p w:rsidR="00155248" w:rsidRPr="0048320B" w:rsidRDefault="00155248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Name of the fault</w:t>
            </w:r>
          </w:p>
        </w:tc>
        <w:tc>
          <w:tcPr>
            <w:tcW w:w="4788" w:type="dxa"/>
          </w:tcPr>
          <w:p w:rsidR="00AA2DA9" w:rsidRPr="0048320B" w:rsidRDefault="00AA2DA9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Unspecified</w:t>
            </w:r>
          </w:p>
        </w:tc>
      </w:tr>
      <w:tr w:rsidR="00155248" w:rsidRPr="0048320B" w:rsidTr="00155248">
        <w:tc>
          <w:tcPr>
            <w:tcW w:w="4788" w:type="dxa"/>
          </w:tcPr>
          <w:p w:rsidR="00155248" w:rsidRPr="0048320B" w:rsidRDefault="00155248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Age of the fault</w:t>
            </w:r>
          </w:p>
        </w:tc>
        <w:tc>
          <w:tcPr>
            <w:tcW w:w="4788" w:type="dxa"/>
          </w:tcPr>
          <w:p w:rsidR="00155248" w:rsidRPr="0048320B" w:rsidRDefault="00894586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Latest Quaternary</w:t>
            </w:r>
          </w:p>
        </w:tc>
      </w:tr>
      <w:tr w:rsidR="00155248" w:rsidRPr="0048320B" w:rsidTr="00155248">
        <w:tc>
          <w:tcPr>
            <w:tcW w:w="4788" w:type="dxa"/>
          </w:tcPr>
          <w:p w:rsidR="00155248" w:rsidRPr="0048320B" w:rsidRDefault="00155248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Slip rate</w:t>
            </w:r>
          </w:p>
        </w:tc>
        <w:tc>
          <w:tcPr>
            <w:tcW w:w="4788" w:type="dxa"/>
          </w:tcPr>
          <w:p w:rsidR="00155248" w:rsidRPr="0048320B" w:rsidRDefault="00894586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</w:tr>
    </w:tbl>
    <w:p w:rsidR="00155248" w:rsidRPr="0048320B" w:rsidRDefault="00155248" w:rsidP="001552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B08C3" w:rsidRPr="0048320B" w:rsidRDefault="00BB08C3" w:rsidP="00BB08C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B08C3" w:rsidRPr="0048320B" w:rsidRDefault="00E70177" w:rsidP="00BB08C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</w:t>
      </w:r>
      <w:r w:rsidR="00BB08C3" w:rsidRPr="0048320B">
        <w:rPr>
          <w:rFonts w:ascii="Times New Roman" w:hAnsi="Times New Roman" w:cs="Times New Roman"/>
          <w:sz w:val="24"/>
          <w:szCs w:val="24"/>
        </w:rPr>
        <w:t>termin</w:t>
      </w:r>
      <w:r>
        <w:rPr>
          <w:rFonts w:ascii="Times New Roman" w:hAnsi="Times New Roman" w:cs="Times New Roman"/>
          <w:sz w:val="24"/>
          <w:szCs w:val="24"/>
        </w:rPr>
        <w:t>ing t</w:t>
      </w:r>
      <w:r w:rsidR="00BB08C3" w:rsidRPr="0048320B">
        <w:rPr>
          <w:rFonts w:ascii="Times New Roman" w:hAnsi="Times New Roman" w:cs="Times New Roman"/>
          <w:sz w:val="24"/>
          <w:szCs w:val="24"/>
        </w:rPr>
        <w:t xml:space="preserve">he age of a fault </w:t>
      </w:r>
      <w:r>
        <w:rPr>
          <w:rFonts w:ascii="Times New Roman" w:hAnsi="Times New Roman" w:cs="Times New Roman"/>
          <w:sz w:val="24"/>
          <w:szCs w:val="24"/>
        </w:rPr>
        <w:t>line.</w:t>
      </w:r>
    </w:p>
    <w:p w:rsidR="00BB08C3" w:rsidRPr="0048320B" w:rsidRDefault="00684F42" w:rsidP="00AD565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8320B">
        <w:rPr>
          <w:rFonts w:ascii="Times New Roman" w:hAnsi="Times New Roman" w:cs="Times New Roman"/>
          <w:sz w:val="24"/>
          <w:szCs w:val="24"/>
        </w:rPr>
        <w:t>There are two specific approaches which scientist use</w:t>
      </w:r>
      <w:r w:rsidR="004159E8" w:rsidRPr="0048320B">
        <w:rPr>
          <w:rFonts w:ascii="Times New Roman" w:hAnsi="Times New Roman" w:cs="Times New Roman"/>
          <w:sz w:val="24"/>
          <w:szCs w:val="24"/>
        </w:rPr>
        <w:t xml:space="preserve"> when determining the age of a fault line</w:t>
      </w:r>
      <w:r w:rsidR="00BF3C70" w:rsidRPr="0048320B">
        <w:rPr>
          <w:rFonts w:ascii="Times New Roman" w:hAnsi="Times New Roman" w:cs="Times New Roman"/>
          <w:sz w:val="24"/>
          <w:szCs w:val="24"/>
        </w:rPr>
        <w:t>;</w:t>
      </w:r>
      <w:r w:rsidR="00B97E6F" w:rsidRPr="0048320B">
        <w:rPr>
          <w:rFonts w:ascii="Times New Roman" w:hAnsi="Times New Roman" w:cs="Times New Roman"/>
          <w:sz w:val="24"/>
          <w:szCs w:val="24"/>
        </w:rPr>
        <w:t xml:space="preserve"> relative age dating and absolute age </w:t>
      </w:r>
      <w:r w:rsidR="000C116E" w:rsidRPr="0048320B">
        <w:rPr>
          <w:rFonts w:ascii="Times New Roman" w:hAnsi="Times New Roman" w:cs="Times New Roman"/>
          <w:sz w:val="24"/>
          <w:szCs w:val="24"/>
        </w:rPr>
        <w:t>date. In determining the age of a fault line through relative age dating scientist assume tha</w:t>
      </w:r>
      <w:r w:rsidR="0078467E">
        <w:rPr>
          <w:rFonts w:ascii="Times New Roman" w:hAnsi="Times New Roman" w:cs="Times New Roman"/>
          <w:sz w:val="24"/>
          <w:szCs w:val="24"/>
        </w:rPr>
        <w:t>t,</w:t>
      </w:r>
      <w:r w:rsidR="00625C9D" w:rsidRPr="0048320B">
        <w:rPr>
          <w:rFonts w:ascii="Times New Roman" w:hAnsi="Times New Roman" w:cs="Times New Roman"/>
          <w:sz w:val="24"/>
          <w:szCs w:val="24"/>
        </w:rPr>
        <w:t xml:space="preserve"> </w:t>
      </w:r>
      <w:r w:rsidR="00316276" w:rsidRPr="0048320B">
        <w:rPr>
          <w:rFonts w:ascii="Times New Roman" w:hAnsi="Times New Roman" w:cs="Times New Roman"/>
          <w:sz w:val="24"/>
          <w:szCs w:val="24"/>
        </w:rPr>
        <w:t xml:space="preserve">unless </w:t>
      </w:r>
      <w:r w:rsidR="00E20653">
        <w:rPr>
          <w:rFonts w:ascii="Times New Roman" w:hAnsi="Times New Roman" w:cs="Times New Roman"/>
          <w:sz w:val="24"/>
          <w:szCs w:val="24"/>
        </w:rPr>
        <w:t xml:space="preserve">an </w:t>
      </w:r>
      <w:r w:rsidR="00B9223F">
        <w:rPr>
          <w:rFonts w:ascii="Times New Roman" w:hAnsi="Times New Roman" w:cs="Times New Roman"/>
          <w:sz w:val="24"/>
          <w:szCs w:val="24"/>
        </w:rPr>
        <w:t>alteration</w:t>
      </w:r>
      <w:r w:rsidR="00E20653">
        <w:rPr>
          <w:rFonts w:ascii="Times New Roman" w:hAnsi="Times New Roman" w:cs="Times New Roman"/>
          <w:sz w:val="24"/>
          <w:szCs w:val="24"/>
        </w:rPr>
        <w:t xml:space="preserve"> </w:t>
      </w:r>
      <w:r w:rsidR="00B9223F">
        <w:rPr>
          <w:rFonts w:ascii="Times New Roman" w:hAnsi="Times New Roman" w:cs="Times New Roman"/>
          <w:sz w:val="24"/>
          <w:szCs w:val="24"/>
        </w:rPr>
        <w:t>has occurred to</w:t>
      </w:r>
      <w:r w:rsidR="00725155" w:rsidRPr="0048320B">
        <w:rPr>
          <w:rFonts w:ascii="Times New Roman" w:hAnsi="Times New Roman" w:cs="Times New Roman"/>
          <w:sz w:val="24"/>
          <w:szCs w:val="24"/>
        </w:rPr>
        <w:t xml:space="preserve"> the sequence of sedimentary rock layers, </w:t>
      </w:r>
      <w:r w:rsidR="00391685" w:rsidRPr="0048320B">
        <w:rPr>
          <w:rFonts w:ascii="Times New Roman" w:hAnsi="Times New Roman" w:cs="Times New Roman"/>
          <w:sz w:val="24"/>
          <w:szCs w:val="24"/>
        </w:rPr>
        <w:t xml:space="preserve">the latest rock layers will be </w:t>
      </w:r>
      <w:r w:rsidR="004008B2" w:rsidRPr="0048320B">
        <w:rPr>
          <w:rFonts w:ascii="Times New Roman" w:hAnsi="Times New Roman" w:cs="Times New Roman"/>
          <w:sz w:val="24"/>
          <w:szCs w:val="24"/>
        </w:rPr>
        <w:t>on top</w:t>
      </w:r>
      <w:r w:rsidR="00391685" w:rsidRPr="0048320B">
        <w:rPr>
          <w:rFonts w:ascii="Times New Roman" w:hAnsi="Times New Roman" w:cs="Times New Roman"/>
          <w:sz w:val="24"/>
          <w:szCs w:val="24"/>
        </w:rPr>
        <w:t xml:space="preserve"> of the older ones</w:t>
      </w:r>
      <w:r w:rsidR="0048320B" w:rsidRPr="0048320B">
        <w:rPr>
          <w:rFonts w:ascii="Times New Roman" w:hAnsi="Times New Roman" w:cs="Times New Roman"/>
          <w:sz w:val="24"/>
          <w:szCs w:val="24"/>
        </w:rPr>
        <w:t xml:space="preserve"> (Reynolds 41)</w:t>
      </w:r>
      <w:r w:rsidR="004008B2" w:rsidRPr="0048320B">
        <w:rPr>
          <w:rFonts w:ascii="Times New Roman" w:hAnsi="Times New Roman" w:cs="Times New Roman"/>
          <w:sz w:val="24"/>
          <w:szCs w:val="24"/>
        </w:rPr>
        <w:t>.</w:t>
      </w:r>
      <w:r w:rsidR="00CF3443" w:rsidRPr="0048320B">
        <w:rPr>
          <w:rFonts w:ascii="Times New Roman" w:hAnsi="Times New Roman" w:cs="Times New Roman"/>
          <w:sz w:val="24"/>
          <w:szCs w:val="24"/>
        </w:rPr>
        <w:t xml:space="preserve"> In this case, therefore, the </w:t>
      </w:r>
      <w:r w:rsidR="00F52F20" w:rsidRPr="0048320B">
        <w:rPr>
          <w:rFonts w:ascii="Times New Roman" w:hAnsi="Times New Roman" w:cs="Times New Roman"/>
          <w:sz w:val="24"/>
          <w:szCs w:val="24"/>
        </w:rPr>
        <w:t xml:space="preserve">age of the rocks is determined through of the faults that are found indifferent rocks. </w:t>
      </w:r>
      <w:r w:rsidR="00953D2A" w:rsidRPr="0048320B">
        <w:rPr>
          <w:rFonts w:ascii="Times New Roman" w:hAnsi="Times New Roman" w:cs="Times New Roman"/>
          <w:sz w:val="24"/>
          <w:szCs w:val="24"/>
        </w:rPr>
        <w:t>Other hand hard, absolute</w:t>
      </w:r>
      <w:r w:rsidR="007F3997" w:rsidRPr="0048320B">
        <w:rPr>
          <w:rFonts w:ascii="Times New Roman" w:hAnsi="Times New Roman" w:cs="Times New Roman"/>
          <w:sz w:val="24"/>
          <w:szCs w:val="24"/>
        </w:rPr>
        <w:t xml:space="preserve"> age dating is through the measuring of the rate at which radioactive isotopes decay.</w:t>
      </w:r>
    </w:p>
    <w:p w:rsidR="00BB08C3" w:rsidRPr="0048320B" w:rsidRDefault="00BB08C3" w:rsidP="0008782F">
      <w:pPr>
        <w:rPr>
          <w:rFonts w:ascii="Times New Roman" w:hAnsi="Times New Roman" w:cs="Times New Roman"/>
          <w:sz w:val="24"/>
          <w:szCs w:val="24"/>
        </w:rPr>
      </w:pPr>
    </w:p>
    <w:p w:rsidR="00E61E1D" w:rsidRPr="0048320B" w:rsidRDefault="00D161DB" w:rsidP="0015524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Tectonic Plate</w:t>
      </w:r>
    </w:p>
    <w:p w:rsidR="0008782F" w:rsidRPr="0048320B" w:rsidRDefault="0008782F" w:rsidP="000878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6"/>
        <w:gridCol w:w="4380"/>
      </w:tblGrid>
      <w:tr w:rsidR="00155248" w:rsidRPr="0048320B" w:rsidTr="00155248">
        <w:tc>
          <w:tcPr>
            <w:tcW w:w="4476" w:type="dxa"/>
          </w:tcPr>
          <w:p w:rsidR="00155248" w:rsidRPr="0048320B" w:rsidRDefault="00B310CE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 tectonic plate</w:t>
            </w:r>
            <w:r w:rsidR="00155248" w:rsidRPr="004832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80" w:type="dxa"/>
          </w:tcPr>
          <w:p w:rsidR="00155248" w:rsidRPr="0048320B" w:rsidRDefault="00AA2D46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North American</w:t>
            </w:r>
            <w:r w:rsidR="00A837E7" w:rsidRPr="0048320B">
              <w:rPr>
                <w:rFonts w:ascii="Times New Roman" w:hAnsi="Times New Roman" w:cs="Times New Roman"/>
                <w:sz w:val="24"/>
                <w:szCs w:val="24"/>
              </w:rPr>
              <w:t xml:space="preserve"> plate</w:t>
            </w:r>
          </w:p>
        </w:tc>
      </w:tr>
      <w:tr w:rsidR="00155248" w:rsidRPr="0048320B" w:rsidTr="00155248">
        <w:tc>
          <w:tcPr>
            <w:tcW w:w="4476" w:type="dxa"/>
          </w:tcPr>
          <w:p w:rsidR="00155248" w:rsidRPr="0048320B" w:rsidRDefault="00122C4E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</w:t>
            </w:r>
            <w:r w:rsidR="00155248" w:rsidRPr="0048320B">
              <w:rPr>
                <w:rFonts w:ascii="Times New Roman" w:hAnsi="Times New Roman" w:cs="Times New Roman"/>
                <w:sz w:val="24"/>
                <w:szCs w:val="24"/>
              </w:rPr>
              <w:t>ghboring plate</w:t>
            </w:r>
          </w:p>
        </w:tc>
        <w:tc>
          <w:tcPr>
            <w:tcW w:w="4380" w:type="dxa"/>
          </w:tcPr>
          <w:p w:rsidR="00155248" w:rsidRPr="0048320B" w:rsidRDefault="00A837E7" w:rsidP="0015524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320B">
              <w:rPr>
                <w:rFonts w:ascii="Times New Roman" w:hAnsi="Times New Roman" w:cs="Times New Roman"/>
                <w:sz w:val="24"/>
                <w:szCs w:val="24"/>
              </w:rPr>
              <w:t>Caribbean plate</w:t>
            </w:r>
          </w:p>
        </w:tc>
      </w:tr>
    </w:tbl>
    <w:p w:rsidR="0008782F" w:rsidRPr="0048320B" w:rsidRDefault="0008782F" w:rsidP="0008782F">
      <w:pPr>
        <w:rPr>
          <w:rFonts w:ascii="Times New Roman" w:hAnsi="Times New Roman" w:cs="Times New Roman"/>
          <w:sz w:val="24"/>
          <w:szCs w:val="24"/>
        </w:rPr>
      </w:pPr>
    </w:p>
    <w:p w:rsidR="0008782F" w:rsidRPr="0048320B" w:rsidRDefault="000D74AB" w:rsidP="0099671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</w:t>
      </w:r>
      <w:r w:rsidR="00122C4E">
        <w:rPr>
          <w:rFonts w:ascii="Times New Roman" w:hAnsi="Times New Roman" w:cs="Times New Roman"/>
          <w:sz w:val="24"/>
          <w:szCs w:val="24"/>
        </w:rPr>
        <w:t>Tectonic Boundaries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44D9" w:rsidRPr="0048320B" w:rsidRDefault="00566ADC" w:rsidP="005B7721">
      <w:pPr>
        <w:ind w:left="360" w:firstLine="720"/>
        <w:rPr>
          <w:rFonts w:ascii="Times New Roman" w:hAnsi="Times New Roman" w:cs="Times New Roman"/>
          <w:sz w:val="24"/>
          <w:szCs w:val="24"/>
        </w:rPr>
      </w:pPr>
      <w:r w:rsidRPr="0048320B">
        <w:rPr>
          <w:rFonts w:ascii="Times New Roman" w:hAnsi="Times New Roman" w:cs="Times New Roman"/>
          <w:sz w:val="24"/>
          <w:szCs w:val="24"/>
        </w:rPr>
        <w:t xml:space="preserve">The type of plate boundary found between the North American plate and the </w:t>
      </w:r>
      <w:r w:rsidR="00362471" w:rsidRPr="0048320B">
        <w:rPr>
          <w:rFonts w:ascii="Times New Roman" w:hAnsi="Times New Roman" w:cs="Times New Roman"/>
          <w:sz w:val="24"/>
          <w:szCs w:val="24"/>
        </w:rPr>
        <w:t>Caribbean</w:t>
      </w:r>
      <w:r w:rsidRPr="0048320B">
        <w:rPr>
          <w:rFonts w:ascii="Times New Roman" w:hAnsi="Times New Roman" w:cs="Times New Roman"/>
          <w:sz w:val="24"/>
          <w:szCs w:val="24"/>
        </w:rPr>
        <w:t xml:space="preserve"> plate is a transform boundary.</w:t>
      </w:r>
    </w:p>
    <w:p w:rsidR="0048320B" w:rsidRDefault="0048320B" w:rsidP="0048320B">
      <w:pPr>
        <w:ind w:left="36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320B" w:rsidRDefault="0048320B" w:rsidP="0048320B">
      <w:pPr>
        <w:ind w:left="36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320B" w:rsidRDefault="0048320B" w:rsidP="0048320B">
      <w:pPr>
        <w:ind w:left="36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320B" w:rsidRDefault="0048320B" w:rsidP="0048320B">
      <w:pPr>
        <w:ind w:left="36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320B" w:rsidRDefault="0048320B" w:rsidP="003B30CB">
      <w:pPr>
        <w:rPr>
          <w:rFonts w:ascii="Times New Roman" w:hAnsi="Times New Roman" w:cs="Times New Roman"/>
          <w:sz w:val="24"/>
          <w:szCs w:val="24"/>
        </w:rPr>
      </w:pPr>
    </w:p>
    <w:p w:rsidR="003B30CB" w:rsidRDefault="003B30CB" w:rsidP="003B30C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8320B" w:rsidRDefault="0048320B" w:rsidP="0048320B">
      <w:pPr>
        <w:ind w:left="36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320B" w:rsidRPr="0048320B" w:rsidRDefault="0048320B" w:rsidP="0048320B">
      <w:pPr>
        <w:ind w:left="36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8320B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48320B" w:rsidRPr="0048320B" w:rsidRDefault="0048320B" w:rsidP="0048320B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Gerya</w:t>
      </w:r>
      <w:proofErr w:type="spellEnd"/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Taras</w:t>
      </w:r>
      <w:proofErr w:type="spellEnd"/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V., et al. "Plate tectonics on the Earth triggered by plume-induced subduction initiation." </w:t>
      </w:r>
      <w:r w:rsidRPr="004832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</w:t>
      </w:r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527.7577 (2015): 221.</w:t>
      </w:r>
    </w:p>
    <w:p w:rsidR="0048320B" w:rsidRPr="0048320B" w:rsidRDefault="0048320B" w:rsidP="0048320B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Molnar, Peter. </w:t>
      </w:r>
      <w:r w:rsidRPr="004832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Plate Tectonics: A Very Short Introduction</w:t>
      </w:r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OUP Oxford, 2015.</w:t>
      </w:r>
      <w:proofErr w:type="gramEnd"/>
    </w:p>
    <w:p w:rsidR="0048320B" w:rsidRPr="0048320B" w:rsidRDefault="0048320B" w:rsidP="0048320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Reynolds, Stephen, et al. </w:t>
      </w:r>
      <w:r w:rsidRPr="004832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Exploring geology</w:t>
      </w:r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4832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McGraw-Hill Higher Education, 2015.</w:t>
      </w:r>
      <w:proofErr w:type="gramEnd"/>
    </w:p>
    <w:sectPr w:rsidR="0048320B" w:rsidRPr="00483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013C7"/>
    <w:multiLevelType w:val="hybridMultilevel"/>
    <w:tmpl w:val="6FBE67BA"/>
    <w:lvl w:ilvl="0" w:tplc="0980E89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361C9"/>
    <w:multiLevelType w:val="hybridMultilevel"/>
    <w:tmpl w:val="14266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20418"/>
    <w:multiLevelType w:val="hybridMultilevel"/>
    <w:tmpl w:val="7638B4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93121E"/>
    <w:multiLevelType w:val="hybridMultilevel"/>
    <w:tmpl w:val="7AAA5B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3F3748"/>
    <w:multiLevelType w:val="hybridMultilevel"/>
    <w:tmpl w:val="13D41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35932"/>
    <w:multiLevelType w:val="hybridMultilevel"/>
    <w:tmpl w:val="51F0C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2757DF"/>
    <w:multiLevelType w:val="hybridMultilevel"/>
    <w:tmpl w:val="97D8B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6E4F2A"/>
    <w:multiLevelType w:val="hybridMultilevel"/>
    <w:tmpl w:val="8BF23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887228"/>
    <w:multiLevelType w:val="hybridMultilevel"/>
    <w:tmpl w:val="61DCB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3A0974"/>
    <w:multiLevelType w:val="hybridMultilevel"/>
    <w:tmpl w:val="90DE2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3026AE8"/>
    <w:multiLevelType w:val="hybridMultilevel"/>
    <w:tmpl w:val="CEE0F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10"/>
  </w:num>
  <w:num w:numId="5">
    <w:abstractNumId w:val="5"/>
  </w:num>
  <w:num w:numId="6">
    <w:abstractNumId w:val="7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B2"/>
    <w:rsid w:val="00011A2A"/>
    <w:rsid w:val="00020404"/>
    <w:rsid w:val="00032810"/>
    <w:rsid w:val="00042740"/>
    <w:rsid w:val="000800DC"/>
    <w:rsid w:val="0008782F"/>
    <w:rsid w:val="000C116E"/>
    <w:rsid w:val="000D74AB"/>
    <w:rsid w:val="001153A9"/>
    <w:rsid w:val="00122C4E"/>
    <w:rsid w:val="001361CA"/>
    <w:rsid w:val="00151075"/>
    <w:rsid w:val="00153494"/>
    <w:rsid w:val="00155248"/>
    <w:rsid w:val="0021092C"/>
    <w:rsid w:val="00253780"/>
    <w:rsid w:val="002644EC"/>
    <w:rsid w:val="00291E69"/>
    <w:rsid w:val="002D58E0"/>
    <w:rsid w:val="002E4E05"/>
    <w:rsid w:val="00316276"/>
    <w:rsid w:val="00320CA8"/>
    <w:rsid w:val="003331E5"/>
    <w:rsid w:val="003438C1"/>
    <w:rsid w:val="00362471"/>
    <w:rsid w:val="00362BD9"/>
    <w:rsid w:val="00382DFA"/>
    <w:rsid w:val="00382E16"/>
    <w:rsid w:val="00391685"/>
    <w:rsid w:val="003B30CB"/>
    <w:rsid w:val="003B3B86"/>
    <w:rsid w:val="003C072F"/>
    <w:rsid w:val="003C71E6"/>
    <w:rsid w:val="003D22B9"/>
    <w:rsid w:val="003D5AB5"/>
    <w:rsid w:val="003D5D68"/>
    <w:rsid w:val="004008B2"/>
    <w:rsid w:val="004069A8"/>
    <w:rsid w:val="004159E8"/>
    <w:rsid w:val="0042235B"/>
    <w:rsid w:val="00451F81"/>
    <w:rsid w:val="00455C59"/>
    <w:rsid w:val="0048320B"/>
    <w:rsid w:val="00496172"/>
    <w:rsid w:val="004A0932"/>
    <w:rsid w:val="004D3D03"/>
    <w:rsid w:val="004E0ED7"/>
    <w:rsid w:val="004F2EFD"/>
    <w:rsid w:val="004F7BEB"/>
    <w:rsid w:val="005312D0"/>
    <w:rsid w:val="00536E99"/>
    <w:rsid w:val="00537C44"/>
    <w:rsid w:val="00566ADC"/>
    <w:rsid w:val="0059097F"/>
    <w:rsid w:val="00594989"/>
    <w:rsid w:val="005B7721"/>
    <w:rsid w:val="005E7D1F"/>
    <w:rsid w:val="0060742C"/>
    <w:rsid w:val="00611930"/>
    <w:rsid w:val="00612656"/>
    <w:rsid w:val="0062499C"/>
    <w:rsid w:val="00625C9D"/>
    <w:rsid w:val="00666F04"/>
    <w:rsid w:val="00684F42"/>
    <w:rsid w:val="00694B49"/>
    <w:rsid w:val="006A56DE"/>
    <w:rsid w:val="006C1EB0"/>
    <w:rsid w:val="00725155"/>
    <w:rsid w:val="00735C68"/>
    <w:rsid w:val="00762985"/>
    <w:rsid w:val="007723ED"/>
    <w:rsid w:val="0078467E"/>
    <w:rsid w:val="00785627"/>
    <w:rsid w:val="007D44D9"/>
    <w:rsid w:val="007E2542"/>
    <w:rsid w:val="007F3997"/>
    <w:rsid w:val="00804D3B"/>
    <w:rsid w:val="00830B64"/>
    <w:rsid w:val="00843E69"/>
    <w:rsid w:val="00860606"/>
    <w:rsid w:val="008660CD"/>
    <w:rsid w:val="00894586"/>
    <w:rsid w:val="00896389"/>
    <w:rsid w:val="008D59B9"/>
    <w:rsid w:val="008E1D04"/>
    <w:rsid w:val="00931CD7"/>
    <w:rsid w:val="00953D2A"/>
    <w:rsid w:val="009B11E9"/>
    <w:rsid w:val="009B7FDC"/>
    <w:rsid w:val="00A0200D"/>
    <w:rsid w:val="00A21116"/>
    <w:rsid w:val="00A23A83"/>
    <w:rsid w:val="00A24535"/>
    <w:rsid w:val="00A279E4"/>
    <w:rsid w:val="00A306CF"/>
    <w:rsid w:val="00A55BF3"/>
    <w:rsid w:val="00A607B6"/>
    <w:rsid w:val="00A62AB6"/>
    <w:rsid w:val="00A830CF"/>
    <w:rsid w:val="00A837E7"/>
    <w:rsid w:val="00AA148B"/>
    <w:rsid w:val="00AA2D46"/>
    <w:rsid w:val="00AA2DA9"/>
    <w:rsid w:val="00AB4109"/>
    <w:rsid w:val="00AD0775"/>
    <w:rsid w:val="00AD5655"/>
    <w:rsid w:val="00B175B2"/>
    <w:rsid w:val="00B310CE"/>
    <w:rsid w:val="00B455D6"/>
    <w:rsid w:val="00B678E4"/>
    <w:rsid w:val="00B9223F"/>
    <w:rsid w:val="00B97E6F"/>
    <w:rsid w:val="00BB08C3"/>
    <w:rsid w:val="00BD6725"/>
    <w:rsid w:val="00BF3C70"/>
    <w:rsid w:val="00C24184"/>
    <w:rsid w:val="00C40D3D"/>
    <w:rsid w:val="00C43E57"/>
    <w:rsid w:val="00C45C0F"/>
    <w:rsid w:val="00C63BB6"/>
    <w:rsid w:val="00C83976"/>
    <w:rsid w:val="00C9153D"/>
    <w:rsid w:val="00CB38D1"/>
    <w:rsid w:val="00CF3443"/>
    <w:rsid w:val="00D161DB"/>
    <w:rsid w:val="00D30C2C"/>
    <w:rsid w:val="00D63862"/>
    <w:rsid w:val="00D91BE8"/>
    <w:rsid w:val="00DC11E7"/>
    <w:rsid w:val="00DC465E"/>
    <w:rsid w:val="00DD1479"/>
    <w:rsid w:val="00DD3330"/>
    <w:rsid w:val="00DE053F"/>
    <w:rsid w:val="00DE3689"/>
    <w:rsid w:val="00E02673"/>
    <w:rsid w:val="00E20653"/>
    <w:rsid w:val="00E61E1D"/>
    <w:rsid w:val="00E70177"/>
    <w:rsid w:val="00E73745"/>
    <w:rsid w:val="00E754B4"/>
    <w:rsid w:val="00EA1D96"/>
    <w:rsid w:val="00EA611C"/>
    <w:rsid w:val="00EC2399"/>
    <w:rsid w:val="00ED3ADB"/>
    <w:rsid w:val="00EE2AFF"/>
    <w:rsid w:val="00F264D5"/>
    <w:rsid w:val="00F52F20"/>
    <w:rsid w:val="00F67F3D"/>
    <w:rsid w:val="00F874A9"/>
    <w:rsid w:val="00FD2CC2"/>
    <w:rsid w:val="00FD2EBB"/>
    <w:rsid w:val="00FF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24535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5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99"/>
    <w:qFormat/>
    <w:rsid w:val="00B175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7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5B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552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155248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24535"/>
    <w:rPr>
      <w:rFonts w:ascii="Times New Roman" w:eastAsiaTheme="minorEastAsia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24535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5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99"/>
    <w:qFormat/>
    <w:rsid w:val="00B175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7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5B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552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155248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24535"/>
    <w:rPr>
      <w:rFonts w:ascii="Times New Roman" w:eastAsiaTheme="minorEastAsia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1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Shelli Carter</dc:creator>
  <cp:lastModifiedBy>d</cp:lastModifiedBy>
  <cp:revision>2</cp:revision>
  <dcterms:created xsi:type="dcterms:W3CDTF">2018-04-30T17:52:00Z</dcterms:created>
  <dcterms:modified xsi:type="dcterms:W3CDTF">2018-04-30T17:52:00Z</dcterms:modified>
</cp:coreProperties>
</file>